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EF8" w:rsidRPr="00F57EF8" w:rsidRDefault="00F57EF8" w:rsidP="00F57EF8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</w:pPr>
      <w:r w:rsidRPr="00F57EF8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Приказ Минздрава России от 28.09.2021 N 940 "Об утверждении Плана Министерства здравоохранения Российской Федерации по противодействию коррупции на 2021 - 2024 годы"</w:t>
      </w:r>
    </w:p>
    <w:p w:rsidR="00F57EF8" w:rsidRDefault="00F57EF8" w:rsidP="00F57E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01"/>
      <w:bookmarkEnd w:id="0"/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МИНИСТЕРСТВО ЗДРАВООХРАНЕНИЯ РОССИЙСКОЙ ФЕДЕРАЦИИ</w:t>
      </w:r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02"/>
      <w:bookmarkEnd w:id="1"/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</w:t>
      </w:r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28 сентября 2021 г. N 940</w:t>
      </w:r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03"/>
      <w:bookmarkEnd w:id="2"/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 УТВЕРЖДЕНИИ</w:t>
      </w:r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ПЛАНА МИНИСТЕРСТВА ЗДРАВООХРАНЕНИЯ РОССИЙСКОЙ ФЕДЕРАЦИИ</w:t>
      </w:r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ПРОТИВОДЕЙСТВИЮ КОРРУПЦИИ НА 2021 - 2024 ГОДЫ</w:t>
      </w:r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004"/>
      <w:bookmarkEnd w:id="3"/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целях организации исполнения Федерального </w:t>
      </w:r>
      <w:hyperlink r:id="rId4" w:anchor="100043" w:history="1">
        <w:r w:rsidRPr="00F57EF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закона</w:t>
        </w:r>
      </w:hyperlink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25 декабря 2008 г. N 273-ФЗ "О противодействии коррупции" (Собрание законодательства Российской Федерации, 2008, N 52, ст. 6228; 2021, N 22, ст. 3690), а также в соответствии с </w:t>
      </w:r>
      <w:hyperlink r:id="rId5" w:anchor="100008" w:history="1">
        <w:r w:rsidRPr="00F57EF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пунктом 2</w:t>
        </w:r>
      </w:hyperlink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Указа Президента Российской Федерации от 16 августа 2021 г. N 478 "О Национальном плане противодействия коррупции на 2021 - 2024 годы" (Собрание законодательства Российской Федерации, 2021, N 34, ст. 6170) приказываю:</w:t>
      </w:r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05"/>
      <w:bookmarkEnd w:id="4"/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 </w:t>
      </w:r>
      <w:hyperlink r:id="rId6" w:anchor="100011" w:history="1">
        <w:r w:rsidRPr="00F57EF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План</w:t>
        </w:r>
      </w:hyperlink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Министерства здравоохранения Российской Федерации по противодействию коррупции на 2021 - 2024 годы (далее - План) согласно приложению.</w:t>
      </w:r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" w:name="100006"/>
      <w:bookmarkEnd w:id="5"/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Руководителям организаций, созданных для выполнения задач, поставленных перед Министерством здравоохранения Российской Федерации, обеспечить реализацию мероприятий, предусмотренных </w:t>
      </w:r>
      <w:hyperlink r:id="rId7" w:anchor="100011" w:history="1">
        <w:r w:rsidRPr="00F57EF8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Планом</w:t>
        </w:r>
      </w:hyperlink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и внесение до 1 ноября 2021 г. соответствующих изменений в планы по противодействию коррупции указанных организаций.</w:t>
      </w:r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7"/>
      <w:bookmarkEnd w:id="6"/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Признать утратившим силу приказ Министерства здравоохранения Российской Федерации от 19 марта 2021 г. N 229 "Об утверждении Плана Министерства здравоохранения Российской Федерации по противодействию коррупции на 2021 - 2023 годы".</w:t>
      </w:r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008"/>
      <w:bookmarkEnd w:id="7"/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Контроль за исполнением настоящего приказа оставляю за собой.</w:t>
      </w:r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" w:name="100009"/>
      <w:bookmarkEnd w:id="8"/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Министр</w:t>
      </w:r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М.А.МУРАШКО</w:t>
      </w:r>
    </w:p>
    <w:p w:rsidR="00F57EF8" w:rsidRPr="00F57EF8" w:rsidRDefault="00F57EF8" w:rsidP="00F57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F57EF8" w:rsidRPr="00F57EF8" w:rsidRDefault="00F57EF8" w:rsidP="00F57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F57EF8" w:rsidRPr="00F57EF8" w:rsidRDefault="00F57EF8" w:rsidP="00F57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p w:rsidR="00F57EF8" w:rsidRDefault="00F57EF8" w:rsidP="00F57EF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" w:name="100010"/>
      <w:bookmarkEnd w:id="9"/>
    </w:p>
    <w:p w:rsidR="00F57EF8" w:rsidRPr="00F57EF8" w:rsidRDefault="00F57EF8" w:rsidP="00F57E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F57EF8">
        <w:rPr>
          <w:rFonts w:ascii="Arial" w:eastAsia="Times New Roman" w:hAnsi="Arial" w:cs="Arial"/>
          <w:color w:val="212529"/>
          <w:sz w:val="20"/>
          <w:szCs w:val="20"/>
          <w:lang w:eastAsia="ru-RU"/>
        </w:rPr>
        <w:lastRenderedPageBreak/>
        <w:t>Приложение</w:t>
      </w:r>
    </w:p>
    <w:p w:rsidR="00F57EF8" w:rsidRPr="00F57EF8" w:rsidRDefault="00F57EF8" w:rsidP="00F57E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F57EF8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к приказу Министерства здравоохранения</w:t>
      </w:r>
    </w:p>
    <w:p w:rsidR="00F57EF8" w:rsidRPr="00F57EF8" w:rsidRDefault="00F57EF8" w:rsidP="00F57E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F57EF8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Российской Федерации</w:t>
      </w:r>
    </w:p>
    <w:p w:rsidR="00F57EF8" w:rsidRPr="00F57EF8" w:rsidRDefault="00F57EF8" w:rsidP="00F57E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  <w:r w:rsidRPr="00F57EF8">
        <w:rPr>
          <w:rFonts w:ascii="Arial" w:eastAsia="Times New Roman" w:hAnsi="Arial" w:cs="Arial"/>
          <w:color w:val="212529"/>
          <w:sz w:val="20"/>
          <w:szCs w:val="20"/>
          <w:lang w:eastAsia="ru-RU"/>
        </w:rPr>
        <w:t>от 28 сентября 2021 г. N 940</w:t>
      </w:r>
    </w:p>
    <w:p w:rsidR="00F57EF8" w:rsidRDefault="00F57EF8" w:rsidP="00F57E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" w:name="100011"/>
      <w:bookmarkEnd w:id="10"/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ПЛАН</w:t>
      </w:r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МИНИСТЕРСТВА ЗДРАВООХРАНЕНИЯ РОССИЙСКОЙ ФЕДЕРАЦИИ</w:t>
      </w:r>
    </w:p>
    <w:p w:rsidR="00F57EF8" w:rsidRPr="00F57EF8" w:rsidRDefault="00F57EF8" w:rsidP="00F57EF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57EF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ПРОТИВОДЕЙСТВИЮ КОРРУПЦИИ НА 2021 - 2024 ГОДЫ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2409"/>
        <w:gridCol w:w="1935"/>
        <w:gridCol w:w="1985"/>
        <w:gridCol w:w="2654"/>
      </w:tblGrid>
      <w:tr w:rsidR="00F57EF8" w:rsidRPr="00F57EF8" w:rsidTr="00F57E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1" w:name="100012"/>
            <w:bookmarkEnd w:id="11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2" w:name="100013"/>
            <w:bookmarkEnd w:id="12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3" w:name="100014"/>
            <w:bookmarkEnd w:id="13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4" w:name="100015"/>
            <w:bookmarkEnd w:id="14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5" w:name="100016"/>
            <w:bookmarkEnd w:id="15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F57EF8" w:rsidRPr="00F57EF8" w:rsidTr="00F57EF8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6" w:name="100017"/>
            <w:bookmarkEnd w:id="16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1. Проведение мероприятий, направленных на соблюдение запретов, ограничений и требований, установленных в целях противодействия коррупции</w:t>
            </w:r>
          </w:p>
        </w:tc>
      </w:tr>
      <w:tr w:rsidR="00F57EF8" w:rsidRPr="00F57EF8" w:rsidTr="00F57E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7" w:name="100018"/>
            <w:bookmarkEnd w:id="17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8" w:name="100019"/>
            <w:bookmarkEnd w:id="18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Осуществление анализа достоверности и полноты сведений о доходах, расходах, об имуществе и обязательствах имущественного характера (далее - сведения о доходах) на предмет соблюдения ограничений, запретов 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9" w:name="100020"/>
            <w:bookmarkEnd w:id="19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Департамент управления делами и кадров (отдел профилактики коррупционных и иных правонарушений) (далее соответственно - Департамент, отдел);</w:t>
            </w:r>
          </w:p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организации, созданные для выполнения зада</w:t>
            </w:r>
            <w:r w:rsidR="00B11F6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=</w:t>
            </w: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ч, поставленных перед Министерством здравоохранения Российской Федерации (далее соответственно - подведомственные организации, Министерство)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20" w:name="100021"/>
            <w:bookmarkEnd w:id="20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Департаменту - доклад о результатах ежегодно представлять Министру здравоохранения Российской Федерации (далее - Министр) в срок до 1 февраля;</w:t>
            </w:r>
          </w:p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подведомственным организациям - доклад о результатах ежегодно представлять в Департамент в срок до 31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21" w:name="100022"/>
            <w:bookmarkEnd w:id="21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Выявлять признаки нарушения законодательства Российской Федерации о федеральной государственной гражданской службе и о противодействии коррупции федеральными государственными гражданскими служащими Министерства (далее - гражданские служащие), руководителями подведомственных организаций (далее - руководители) и работниками, замещающими в подведомственных организациях должности, связанные с соблюдением антикоррупционных стандартов (далее - работники). Осуществлять оперативное реагирование на ставшие известными факты коррупционных проявлений</w:t>
            </w:r>
          </w:p>
        </w:tc>
      </w:tr>
      <w:tr w:rsidR="00F57EF8" w:rsidRPr="00F57EF8" w:rsidTr="00F57E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22" w:name="100023"/>
            <w:bookmarkEnd w:id="22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23" w:name="100024"/>
            <w:bookmarkEnd w:id="23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Осуществление проверок соблюдения гражданскими служащими, руководителями и работниками требований законодательства Российской Федерации о противодействии коррупции, в том числе в части достоверности и полноты сведений о доходах, а также касающихся предотвращения и </w:t>
            </w: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>урегулирования конфликта интересов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24" w:name="100025"/>
            <w:bookmarkEnd w:id="24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>Департамент (отдел);</w:t>
            </w:r>
          </w:p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подведомственные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25" w:name="100026"/>
            <w:bookmarkEnd w:id="25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Департаменту - доклад о результатах ежегодно представлять Министру в срок до 1 февраля;</w:t>
            </w:r>
          </w:p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подведомственным организациям - доклад о результатах ежегодно представлять в </w:t>
            </w: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>Департамент в срок до 31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26" w:name="100027"/>
            <w:bookmarkEnd w:id="26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>Выявлять случаи несоблюдения гражданскими служащими, руководителями и работниками законодательства Российской Федерации о противодействии коррупции, а также обеспечить принятие своевременных и действенных мер по выявленным нарушениям</w:t>
            </w:r>
          </w:p>
        </w:tc>
      </w:tr>
      <w:tr w:rsidR="00F57EF8" w:rsidRPr="00F57EF8" w:rsidTr="00F57E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27" w:name="100028"/>
            <w:bookmarkEnd w:id="27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28" w:name="100029"/>
            <w:bookmarkEnd w:id="28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Проведение заседаний комиссий по соблюдению требований к служебному поведению и урегулированию конфликта интересов при наличии соответствующих оснований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29" w:name="100030"/>
            <w:bookmarkEnd w:id="29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Департамент (отдел);</w:t>
            </w:r>
          </w:p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подведомственные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30" w:name="100031"/>
            <w:bookmarkEnd w:id="30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Департаменту - доклад о результатах ежегодно представлять Министру в срок до 1 февраля;</w:t>
            </w:r>
          </w:p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подведомственным организациям - доклад о результатах ежегодно представлять в Департамент в срок до 31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31" w:name="100032"/>
            <w:bookmarkEnd w:id="31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Рассмотреть случаи соблюдения требований к служебному поведению гражданских служащих, руководителей, работников и урегулированию ими конфликта интересов</w:t>
            </w:r>
          </w:p>
        </w:tc>
      </w:tr>
      <w:tr w:rsidR="00F57EF8" w:rsidRPr="00F57EF8" w:rsidTr="00F57E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32" w:name="100033"/>
            <w:bookmarkEnd w:id="32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33" w:name="100034"/>
            <w:bookmarkEnd w:id="33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Осуществление мониторинга исполнения законодательства Российской Федерации о противодействии коррупции при трудоустройстве граждан, замещавших должности федеральной государственной гражданской службы в Министерстве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34" w:name="100035"/>
            <w:bookmarkEnd w:id="34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Департамент (отдел)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35" w:name="100036"/>
            <w:bookmarkEnd w:id="35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Доклад о результатах ежегодно представлять Министру в срок до 1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36" w:name="100037"/>
            <w:bookmarkEnd w:id="36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Выявлять случаи несоблюдения гражданином, замещавшим должности федеральной государственной гражданской службы в Министерстве, а также неисполнения работодателем требований </w:t>
            </w:r>
            <w:hyperlink r:id="rId8" w:anchor="000028" w:history="1">
              <w:r w:rsidRPr="00F57EF8">
                <w:rPr>
                  <w:rFonts w:ascii="Arial" w:eastAsia="Times New Roman" w:hAnsi="Arial" w:cs="Arial"/>
                  <w:color w:val="4272D7"/>
                  <w:sz w:val="20"/>
                  <w:szCs w:val="20"/>
                  <w:u w:val="single"/>
                  <w:lang w:eastAsia="ru-RU"/>
                </w:rPr>
                <w:t>статьи 12</w:t>
              </w:r>
            </w:hyperlink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 Федерального закона от 25 декабря 2008 г. N 273-ФЗ "О противодействии коррупции"</w:t>
            </w:r>
          </w:p>
        </w:tc>
      </w:tr>
      <w:tr w:rsidR="00F57EF8" w:rsidRPr="00F57EF8" w:rsidTr="00F57E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37" w:name="100038"/>
            <w:bookmarkEnd w:id="37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38" w:name="100039"/>
            <w:bookmarkEnd w:id="38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Осуществление контроля за соблюдением законодательства Российской Федерации о противодействии коррупции в подведомственных организациях, а также за реализацией в них мер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39" w:name="100040"/>
            <w:bookmarkEnd w:id="39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Департамент (отдел)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40" w:name="100041"/>
            <w:bookmarkEnd w:id="40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Доклад о результатах ежегодно представлять Министру в срок до 1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41" w:name="100042"/>
            <w:bookmarkEnd w:id="41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Выявлять случаи несоблюдения подведомственными организациями обязанностей, предусмотренных </w:t>
            </w:r>
            <w:hyperlink r:id="rId9" w:anchor="000090" w:history="1">
              <w:r w:rsidRPr="00F57EF8">
                <w:rPr>
                  <w:rFonts w:ascii="Arial" w:eastAsia="Times New Roman" w:hAnsi="Arial" w:cs="Arial"/>
                  <w:color w:val="4272D7"/>
                  <w:sz w:val="20"/>
                  <w:szCs w:val="20"/>
                  <w:u w:val="single"/>
                  <w:lang w:eastAsia="ru-RU"/>
                </w:rPr>
                <w:t>статьей 13.3</w:t>
              </w:r>
            </w:hyperlink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 Федерального закона от 25 декабря 2008 г. N 273-ФЗ "О противодействии коррупции"</w:t>
            </w:r>
          </w:p>
        </w:tc>
      </w:tr>
      <w:tr w:rsidR="00F57EF8" w:rsidRPr="00F57EF8" w:rsidTr="00F57E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42" w:name="100043"/>
            <w:bookmarkEnd w:id="42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43" w:name="100044"/>
            <w:bookmarkEnd w:id="43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Проведение оценки коррупционных рисков, возникающих при реализации Министерством своих функций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44" w:name="100045"/>
            <w:bookmarkEnd w:id="44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Департамент (отдел)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45" w:name="100046"/>
            <w:bookmarkEnd w:id="45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Доклад о результатах ежегодно представлять Министру в срок до 1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46" w:name="100047"/>
            <w:bookmarkEnd w:id="46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Определять </w:t>
            </w:r>
            <w:proofErr w:type="spellStart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коррупционно</w:t>
            </w:r>
            <w:proofErr w:type="spellEnd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опасные функции Министерства, а также осуществлять корректировку перечня должностей федеральной государственной гражданской службы, замещение которых связано с коррупционными рисками</w:t>
            </w:r>
          </w:p>
        </w:tc>
      </w:tr>
      <w:tr w:rsidR="00F57EF8" w:rsidRPr="00F57EF8" w:rsidTr="00F57EF8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47" w:name="100048"/>
            <w:bookmarkEnd w:id="47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2. Повышение эффективности образовательных и иных мероприятий, направленных на антикоррупционное просвещение, а также квалификации и правовой грамотности гражданских служащих и работников подведомственных организаций</w:t>
            </w:r>
          </w:p>
        </w:tc>
      </w:tr>
      <w:tr w:rsidR="00F57EF8" w:rsidRPr="00F57EF8" w:rsidTr="00F57E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48" w:name="100049"/>
            <w:bookmarkEnd w:id="48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49" w:name="100050"/>
            <w:bookmarkEnd w:id="49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Обеспечение участия гражданских служащих и работников подведомственных организаций,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50" w:name="100051"/>
            <w:bookmarkEnd w:id="50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Департамент (отдел государственной службы и кадров);</w:t>
            </w:r>
          </w:p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подведомственные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51" w:name="100052"/>
            <w:bookmarkEnd w:id="51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Доклад о результатах представлять ежегодно, до 31 декабря, в Департамент (отдел) для подготовки сводного доклада в Министерство труда и социальной защиты Российской Федерации. Итоговый доклад представить в срок до 1 ноября 2024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52" w:name="100053"/>
            <w:bookmarkEnd w:id="52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Повысить квалификацию гражданских служащих и работников подведомственных организаций, в должностные обязанности которых входит участие в противодействии коррупции</w:t>
            </w:r>
          </w:p>
        </w:tc>
      </w:tr>
      <w:tr w:rsidR="00F57EF8" w:rsidRPr="00F57EF8" w:rsidTr="00F57E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53" w:name="100054"/>
            <w:bookmarkEnd w:id="53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54" w:name="100055"/>
            <w:bookmarkEnd w:id="54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Участие лиц, впервые поступивших на федеральную государственную гражданскую службу в Министерство или на работу в подведомственные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55" w:name="100056"/>
            <w:bookmarkEnd w:id="55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Департамент (отдел государственной службы и кадров);</w:t>
            </w:r>
          </w:p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подведомственные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56" w:name="100057"/>
            <w:bookmarkEnd w:id="56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Доклад о результатах представлять ежегодно, до 31 декабря, в Департамент (отдел) для подготовки сводного доклада в Министерство труда и социальной защиты Российской Федерации. Итоговый доклад представить в срок до 1 ноября 2024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57" w:name="100058"/>
            <w:bookmarkEnd w:id="57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Повысить правовую грамотность лиц, впервые поступивших на федеральную государственную гражданскую службу, и создать условия для исключения коррупционных проявлений</w:t>
            </w:r>
          </w:p>
        </w:tc>
      </w:tr>
      <w:tr w:rsidR="00F57EF8" w:rsidRPr="00F57EF8" w:rsidTr="00F57E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58" w:name="100059"/>
            <w:bookmarkEnd w:id="58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59" w:name="100060"/>
            <w:bookmarkEnd w:id="59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Участие гражданских служащих и работников подведомственных организаций,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60" w:name="100061"/>
            <w:bookmarkEnd w:id="60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Департамент (отдел государственной службы и кадров);</w:t>
            </w:r>
          </w:p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подведомственные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61" w:name="100062"/>
            <w:bookmarkEnd w:id="61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Доклад о результатах представлять ежегодно, до 31 декабря, в Департамент (отдел) для подготовки сводного доклада в Министерство труда и социальной защиты Российской Федерации. Итоговый доклад представить в срок до 1 ноября 2024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62" w:name="100063"/>
            <w:bookmarkEnd w:id="62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Повысить квалификацию гражданских служащих и работников подведомственных организаций,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</w:tr>
      <w:tr w:rsidR="00F57EF8" w:rsidRPr="00F57EF8" w:rsidTr="00F57EF8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63" w:name="100064"/>
            <w:bookmarkEnd w:id="63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>3.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F57EF8" w:rsidRPr="00F57EF8" w:rsidTr="00F57E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64" w:name="100065"/>
            <w:bookmarkEnd w:id="64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65" w:name="100066"/>
            <w:bookmarkEnd w:id="65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Проведение анализа практики рассмотрения в Министерстве обращений граждан и организаций по фактам коррупции и принятия по таким обращениям мер реагирования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66" w:name="100067"/>
            <w:bookmarkEnd w:id="66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Департамент (отдел)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67" w:name="100068"/>
            <w:bookmarkEnd w:id="67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Доклад о результатах представить в Министерство труда и социальной защиты Российской Федерации в срок до:</w:t>
            </w:r>
          </w:p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 марта 2023 г.;</w:t>
            </w:r>
          </w:p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 сентября 2023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68" w:name="100069"/>
            <w:bookmarkEnd w:id="68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Выявить факты нарушения законодательства Российской Федерации о противодействии коррупции при рассмотрении обращения граждан и организаций</w:t>
            </w:r>
          </w:p>
        </w:tc>
      </w:tr>
      <w:tr w:rsidR="00F57EF8" w:rsidRPr="00F57EF8" w:rsidTr="00F57E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69" w:name="100070"/>
            <w:bookmarkEnd w:id="69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70" w:name="100071"/>
            <w:bookmarkEnd w:id="70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Министерстве, подведомственных организациях посредством функционирования телефона доверия по вопросам противодействия коррупции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71" w:name="100072"/>
            <w:bookmarkEnd w:id="71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Департамент (отдел)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72" w:name="100073"/>
            <w:bookmarkEnd w:id="72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 течение 2021 - 2024 гг.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73" w:name="100074"/>
            <w:bookmarkEnd w:id="73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Обеспечить открытость принимаемых Министерством и подведомственными организациями мер по вопросам противодействия коррупции</w:t>
            </w:r>
          </w:p>
        </w:tc>
      </w:tr>
      <w:tr w:rsidR="00F57EF8" w:rsidRPr="00F57EF8" w:rsidTr="00F57E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74" w:name="100075"/>
            <w:bookmarkEnd w:id="74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75" w:name="100076"/>
            <w:bookmarkEnd w:id="75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Обеспечение организации работы по приведению официальных сайтов Министерства и подведомственных организаций в информационно-телекоммуникационной сети "Интернет" в соответствие с требованиями законодательства Российской Федерации о противодействии коррупции и нормативных правовых актов, изданных в данной сфере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76" w:name="100077"/>
            <w:bookmarkEnd w:id="76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Департамент (отдел)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77" w:name="100078"/>
            <w:bookmarkEnd w:id="77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 течение 2021 - 2024 гг.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78" w:name="100079"/>
            <w:bookmarkEnd w:id="78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Актуализировать подразделы официальных сайтов Министерства и подведомственных организаций в информационно-телекоммуникационной сети "Интернет", посвященных вопросам противодействия коррупции</w:t>
            </w:r>
          </w:p>
        </w:tc>
      </w:tr>
      <w:tr w:rsidR="00F57EF8" w:rsidRPr="00F57EF8" w:rsidTr="00F57E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79" w:name="100080"/>
            <w:bookmarkEnd w:id="79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80" w:name="100081"/>
            <w:bookmarkEnd w:id="80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Обеспечение мониторинга публикаций в средствах массовой информации о фактах проявления коррупции в Министерстве и подведомственных организациях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81" w:name="100082"/>
            <w:bookmarkEnd w:id="81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Департамент (отдел)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82" w:name="100083"/>
            <w:bookmarkEnd w:id="82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в течение 2021 - 2024 гг.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83" w:name="100084"/>
            <w:bookmarkEnd w:id="83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Осуществлять сбор информации о фактах проявления коррупции в Министерстве и подведомственных организациях</w:t>
            </w:r>
          </w:p>
        </w:tc>
      </w:tr>
      <w:tr w:rsidR="00F57EF8" w:rsidRPr="00F57EF8" w:rsidTr="00F57EF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84" w:name="100085"/>
            <w:bookmarkEnd w:id="84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85" w:name="100086"/>
            <w:bookmarkEnd w:id="85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Включение в состав Общественного совета при Министерстве </w:t>
            </w: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>представителей некоммерческих организаций, уставная деятельности которых связана с противодействием коррупции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86" w:name="100087"/>
            <w:bookmarkEnd w:id="86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 xml:space="preserve">Департамент международного сотрудничества и </w:t>
            </w: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>связей с общественностью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87" w:name="100088"/>
            <w:bookmarkEnd w:id="87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 xml:space="preserve">Доклад о результатах представить в </w:t>
            </w: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>Министерство труда и социальной защиты Российской Федерации в срок до 1 апреля 2024 г.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57EF8" w:rsidRPr="00F57EF8" w:rsidRDefault="00F57EF8" w:rsidP="00F57EF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88" w:name="100089"/>
            <w:bookmarkEnd w:id="88"/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 xml:space="preserve">Расширить участие институтов гражданского общества в реализации </w:t>
            </w:r>
            <w:r w:rsidRPr="00F57EF8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lastRenderedPageBreak/>
              <w:t>государственной политики в области противодействия коррупции</w:t>
            </w:r>
          </w:p>
        </w:tc>
      </w:tr>
    </w:tbl>
    <w:p w:rsidR="00F57EF8" w:rsidRDefault="00F57EF8"/>
    <w:sectPr w:rsidR="00F57EF8" w:rsidSect="00F57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monospace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F8"/>
    <w:rsid w:val="003F7059"/>
    <w:rsid w:val="00B11F68"/>
    <w:rsid w:val="00F5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BAE7"/>
  <w15:chartTrackingRefBased/>
  <w15:docId w15:val="{BD9C885E-DCF1-47A6-9627-FCB4F34C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7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7E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F5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5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7EF8"/>
    <w:rPr>
      <w:color w:val="0000FF"/>
      <w:u w:val="single"/>
    </w:rPr>
  </w:style>
  <w:style w:type="paragraph" w:customStyle="1" w:styleId="pright">
    <w:name w:val="pright"/>
    <w:basedOn w:val="a"/>
    <w:rsid w:val="00F5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5122008-n-273-fz-o/statja-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zdrava-rossii-ot-28092021-n-940-ob-utverzhde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zdrava-rossii-ot-28092021-n-940-ob-utverzhden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ukaz-prezidenta-rf-ot-16082021-n-478-o-natsionaln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egalacts.ru/doc/federalnyi-zakon-ot-25122008-n-273-fz-o/statja-5/" TargetMode="External"/><Relationship Id="rId9" Type="http://schemas.openxmlformats.org/officeDocument/2006/relationships/hyperlink" Target="https://legalacts.ru/doc/federalnyi-zakon-ot-25122008-n-273-fz-o/statja-13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2023-03-23T13:04:00Z</dcterms:created>
  <dcterms:modified xsi:type="dcterms:W3CDTF">2023-03-23T13:43:00Z</dcterms:modified>
</cp:coreProperties>
</file>